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9B" w:rsidRPr="002D3ECC" w:rsidRDefault="006C1A9B" w:rsidP="006C1A9B">
      <w:pPr>
        <w:spacing w:before="120" w:after="120" w:line="252" w:lineRule="auto"/>
        <w:jc w:val="center"/>
        <w:rPr>
          <w:rFonts w:ascii="Arial" w:hAnsi="Arial" w:cs="Arial"/>
          <w:sz w:val="20"/>
          <w:szCs w:val="20"/>
        </w:rPr>
      </w:pPr>
      <w:r w:rsidRPr="002D3ECC">
        <w:rPr>
          <w:rFonts w:ascii="Arial" w:hAnsi="Arial" w:cs="Arial"/>
          <w:sz w:val="20"/>
          <w:szCs w:val="20"/>
        </w:rPr>
        <w:t>ANEXO V</w:t>
      </w:r>
      <w:r w:rsidR="00F8442E">
        <w:rPr>
          <w:rFonts w:ascii="Arial" w:hAnsi="Arial" w:cs="Arial"/>
          <w:sz w:val="20"/>
          <w:szCs w:val="20"/>
        </w:rPr>
        <w:t>II</w:t>
      </w:r>
    </w:p>
    <w:p w:rsidR="006C1A9B" w:rsidRDefault="006C1A9B" w:rsidP="006C1A9B">
      <w:pPr>
        <w:spacing w:before="120" w:after="120" w:line="252" w:lineRule="auto"/>
        <w:jc w:val="both"/>
        <w:rPr>
          <w:rFonts w:ascii="Arial" w:hAnsi="Arial" w:cs="Arial"/>
        </w:rPr>
      </w:pPr>
    </w:p>
    <w:p w:rsidR="00571BD5" w:rsidRPr="00571BD5" w:rsidRDefault="00571BD5" w:rsidP="006C1A9B">
      <w:pPr>
        <w:rPr>
          <w:rFonts w:ascii="Arial" w:hAnsi="Arial" w:cs="Arial"/>
        </w:rPr>
      </w:pPr>
      <w:r w:rsidRPr="00571BD5">
        <w:rPr>
          <w:rFonts w:ascii="Arial" w:hAnsi="Arial" w:cs="Arial"/>
        </w:rPr>
        <w:t xml:space="preserve">        </w:t>
      </w:r>
      <w:r w:rsidRPr="00571BD5">
        <w:rPr>
          <w:rFonts w:ascii="Arial" w:hAnsi="Arial" w:cs="Arial"/>
        </w:rPr>
        <w:t xml:space="preserve">DECLARACIÓN DE ACEPTACIÓN DEL PLAN DE MEDIDAS ANTIFRAUDE </w:t>
      </w:r>
    </w:p>
    <w:p w:rsidR="00571BD5" w:rsidRPr="00571BD5" w:rsidRDefault="00571BD5" w:rsidP="006C1A9B">
      <w:pPr>
        <w:rPr>
          <w:rFonts w:ascii="Arial" w:hAnsi="Arial" w:cs="Arial"/>
        </w:rPr>
      </w:pPr>
    </w:p>
    <w:p w:rsidR="00571BD5" w:rsidRPr="00571BD5" w:rsidRDefault="00571BD5" w:rsidP="00571BD5">
      <w:pPr>
        <w:jc w:val="both"/>
        <w:rPr>
          <w:rFonts w:ascii="Arial" w:hAnsi="Arial" w:cs="Arial"/>
        </w:rPr>
      </w:pPr>
      <w:r w:rsidRPr="00571BD5">
        <w:rPr>
          <w:rFonts w:ascii="Arial" w:hAnsi="Arial" w:cs="Arial"/>
        </w:rPr>
        <w:t>D./</w:t>
      </w:r>
      <w:proofErr w:type="gramStart"/>
      <w:r w:rsidRPr="00571BD5">
        <w:rPr>
          <w:rFonts w:ascii="Arial" w:hAnsi="Arial" w:cs="Arial"/>
        </w:rPr>
        <w:t>D.ª</w:t>
      </w:r>
      <w:proofErr w:type="gramEnd"/>
      <w:r w:rsidRPr="00571BD5">
        <w:rPr>
          <w:rFonts w:ascii="Arial" w:hAnsi="Arial" w:cs="Arial"/>
        </w:rPr>
        <w:t xml:space="preserve"> ___________________, mayor de edad, con D.N.I. núm. ___________, actuando (en nombre propio/en representación de la persona física/jurídica __________ identificada con el N.I.F. núm. _________), con domicilio social en _______________________, que participa como beneficiario. </w:t>
      </w:r>
    </w:p>
    <w:p w:rsidR="00571BD5" w:rsidRPr="00571BD5" w:rsidRDefault="00571BD5" w:rsidP="00571BD5">
      <w:pPr>
        <w:jc w:val="both"/>
        <w:rPr>
          <w:rFonts w:ascii="Arial" w:hAnsi="Arial" w:cs="Arial"/>
        </w:rPr>
      </w:pPr>
    </w:p>
    <w:p w:rsidR="00571BD5" w:rsidRPr="00571BD5" w:rsidRDefault="00571BD5" w:rsidP="00571BD5">
      <w:pPr>
        <w:pStyle w:val="Pa10"/>
        <w:spacing w:before="240" w:after="240" w:line="276" w:lineRule="auto"/>
        <w:jc w:val="both"/>
        <w:rPr>
          <w:sz w:val="22"/>
          <w:szCs w:val="22"/>
        </w:rPr>
      </w:pPr>
      <w:r w:rsidRPr="00571BD5">
        <w:rPr>
          <w:sz w:val="22"/>
          <w:szCs w:val="22"/>
        </w:rPr>
        <w:t xml:space="preserve">DECLARO: Que acepto incondicionadamente y sin reservas los términos del «Plan de Medidas Antifraude para la gestión de los fondos </w:t>
      </w:r>
      <w:proofErr w:type="spellStart"/>
      <w:r w:rsidRPr="00571BD5">
        <w:rPr>
          <w:sz w:val="22"/>
          <w:szCs w:val="22"/>
        </w:rPr>
        <w:t>Next</w:t>
      </w:r>
      <w:proofErr w:type="spellEnd"/>
      <w:r w:rsidRPr="00571BD5">
        <w:rPr>
          <w:sz w:val="22"/>
          <w:szCs w:val="22"/>
        </w:rPr>
        <w:t xml:space="preserve"> </w:t>
      </w:r>
      <w:proofErr w:type="spellStart"/>
      <w:r w:rsidRPr="00571BD5">
        <w:rPr>
          <w:sz w:val="22"/>
          <w:szCs w:val="22"/>
        </w:rPr>
        <w:t>Generation</w:t>
      </w:r>
      <w:proofErr w:type="spellEnd"/>
      <w:r w:rsidRPr="00571BD5">
        <w:rPr>
          <w:sz w:val="22"/>
          <w:szCs w:val="22"/>
        </w:rPr>
        <w:t xml:space="preserve"> UE», aprobado mediante Acuerdo del titular de la Consejería de Industria, Turismo, Innovación, Transporte y Comercio de 10 de febrero de 2022. </w:t>
      </w:r>
    </w:p>
    <w:p w:rsidR="006C1A9B" w:rsidRPr="00571BD5" w:rsidRDefault="00571BD5" w:rsidP="00571BD5">
      <w:pPr>
        <w:jc w:val="both"/>
        <w:rPr>
          <w:rFonts w:ascii="Arial" w:hAnsi="Arial" w:cs="Arial"/>
        </w:rPr>
      </w:pPr>
      <w:bookmarkStart w:id="0" w:name="_GoBack"/>
      <w:bookmarkEnd w:id="0"/>
      <w:r w:rsidRPr="00571BD5">
        <w:rPr>
          <w:rFonts w:ascii="Arial" w:hAnsi="Arial" w:cs="Arial"/>
        </w:rPr>
        <w:t>(Fecha y firma, nombre completo y DNI)</w:t>
      </w:r>
    </w:p>
    <w:sectPr w:rsidR="006C1A9B" w:rsidRPr="00571BD5" w:rsidSect="006C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2B" w:rsidRDefault="0028652B" w:rsidP="000A0AEA">
      <w:pPr>
        <w:spacing w:after="0" w:line="240" w:lineRule="auto"/>
      </w:pPr>
      <w:r>
        <w:separator/>
      </w:r>
    </w:p>
  </w:endnote>
  <w:end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Pr="00B47C52" w:rsidRDefault="0028652B" w:rsidP="00B47C52">
    <w:pPr>
      <w:tabs>
        <w:tab w:val="center" w:pos="4252"/>
        <w:tab w:val="right" w:pos="8504"/>
      </w:tabs>
      <w:spacing w:after="240" w:line="360" w:lineRule="auto"/>
      <w:rPr>
        <w:rFonts w:ascii="Arial" w:eastAsia="Times New Roman" w:hAnsi="Arial" w:cs="Times New Roman"/>
        <w:noProof/>
        <w:sz w:val="16"/>
        <w:szCs w:val="16"/>
        <w:lang w:val="en-US"/>
      </w:rPr>
    </w:pPr>
    <w:r w:rsidRPr="00B47C52">
      <w:rPr>
        <w:rFonts w:ascii="Arial" w:eastAsia="Times New Roman" w:hAnsi="Arial" w:cs="Times New Roman"/>
        <w:noProof/>
        <w:sz w:val="16"/>
        <w:szCs w:val="16"/>
        <w:lang w:val="en-US"/>
      </w:rPr>
      <w:t>Plan de Recuperación, Transformación y Resiliencia – Financiado por la Unión Europea - NextGeneration EU</w:t>
    </w:r>
  </w:p>
  <w:p w:rsidR="0028652B" w:rsidRDefault="002865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2B" w:rsidRDefault="0028652B" w:rsidP="000A0AEA">
      <w:pPr>
        <w:spacing w:after="0" w:line="240" w:lineRule="auto"/>
      </w:pPr>
      <w:r>
        <w:separator/>
      </w:r>
    </w:p>
  </w:footnote>
  <w:foot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Default="007237A4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1EA6C9" wp14:editId="4DF16248">
              <wp:simplePos x="0" y="0"/>
              <wp:positionH relativeFrom="column">
                <wp:posOffset>0</wp:posOffset>
              </wp:positionH>
              <wp:positionV relativeFrom="paragraph">
                <wp:posOffset>212090</wp:posOffset>
              </wp:positionV>
              <wp:extent cx="5581650" cy="1064895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1064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37A4" w:rsidRDefault="007237A4" w:rsidP="007237A4">
                          <w:pPr>
                            <w:pStyle w:val="Encabezado"/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</w:pPr>
                          <w:r w:rsidRPr="00444D6E">
                            <w:rPr>
                              <w:rFonts w:ascii="Arial" w:eastAsia="Times New Roman" w:hAnsi="Arial" w:cs="Times New Roman"/>
                              <w:b/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4679400B" wp14:editId="349ABBB7">
                                <wp:extent cx="1440180" cy="723900"/>
                                <wp:effectExtent l="0" t="0" r="7620" b="0"/>
                                <wp:docPr id="7" name="Imagen 7" descr="blanco-y-negro-fondo-blanc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nco-y-negro-fondo-blanc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18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2F202D87" wp14:editId="007F69EA">
                                <wp:extent cx="1912620" cy="66929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2620" cy="669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237A4" w:rsidRDefault="007237A4" w:rsidP="007237A4">
                          <w:pPr>
                            <w:pStyle w:val="Encabezado"/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</w:pP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Consejería de Industria, Empleo, </w:t>
                          </w:r>
                        </w:p>
                        <w:p w:rsidR="007237A4" w:rsidRDefault="007237A4" w:rsidP="007237A4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     </w:t>
                          </w: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>Innovación y Comercio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EA6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6.7pt;width:439.5pt;height:8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" stroked="f">
              <v:textbox>
                <w:txbxContent>
                  <w:p w:rsidR="007237A4" w:rsidRDefault="007237A4" w:rsidP="007237A4">
                    <w:pPr>
                      <w:pStyle w:val="Encabezado"/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</w:pPr>
                    <w:r w:rsidRPr="00444D6E">
                      <w:rPr>
                        <w:rFonts w:ascii="Arial" w:eastAsia="Times New Roman" w:hAnsi="Arial" w:cs="Times New Roman"/>
                        <w:b/>
                        <w:noProof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4679400B" wp14:editId="349ABBB7">
                          <wp:extent cx="1440180" cy="723900"/>
                          <wp:effectExtent l="0" t="0" r="7620" b="0"/>
                          <wp:docPr id="7" name="Imagen 7" descr="blanco-y-negro-fondo-blanc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nco-y-negro-fondo-blanc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018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      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2F202D87" wp14:editId="007F69EA">
                          <wp:extent cx="1912620" cy="66929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12620" cy="669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237A4" w:rsidRDefault="007237A4" w:rsidP="007237A4">
                    <w:pPr>
                      <w:pStyle w:val="Encabezado"/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</w:pP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Consejería de Industria, Empleo, </w:t>
                    </w:r>
                  </w:p>
                  <w:p w:rsidR="007237A4" w:rsidRDefault="007237A4" w:rsidP="007237A4"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     </w:t>
                    </w: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>Innovación y Comercio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652B">
      <w:rPr>
        <w:noProof/>
        <w:lang w:eastAsia="es-ES"/>
      </w:rPr>
      <w:drawing>
        <wp:inline distT="0" distB="0" distL="0" distR="0" wp14:anchorId="71E7EC80" wp14:editId="6968D56C">
          <wp:extent cx="5400040" cy="341574"/>
          <wp:effectExtent l="0" t="0" r="0" b="190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1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652B" w:rsidRDefault="002865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9A1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233C28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2E3"/>
    <w:multiLevelType w:val="hybridMultilevel"/>
    <w:tmpl w:val="61BE3E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4F6"/>
    <w:multiLevelType w:val="hybridMultilevel"/>
    <w:tmpl w:val="3CDC288E"/>
    <w:lvl w:ilvl="0" w:tplc="2C32E760">
      <w:start w:val="1"/>
      <w:numFmt w:val="lowerLetter"/>
      <w:lvlText w:val="%1)"/>
      <w:lvlJc w:val="left"/>
      <w:pPr>
        <w:ind w:left="715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DEF4BD9"/>
    <w:multiLevelType w:val="hybridMultilevel"/>
    <w:tmpl w:val="CD6C3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3BBB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3A4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2F52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03AF8"/>
    <w:multiLevelType w:val="hybridMultilevel"/>
    <w:tmpl w:val="479CABE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803"/>
    <w:multiLevelType w:val="hybridMultilevel"/>
    <w:tmpl w:val="2C7AD2B6"/>
    <w:lvl w:ilvl="0" w:tplc="4796BC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C85437B"/>
    <w:multiLevelType w:val="hybridMultilevel"/>
    <w:tmpl w:val="6F56D01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B27B5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B0229"/>
    <w:multiLevelType w:val="hybridMultilevel"/>
    <w:tmpl w:val="2E98D91E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D210B"/>
    <w:multiLevelType w:val="hybridMultilevel"/>
    <w:tmpl w:val="DBEC9C1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2A83EA1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ACF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319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92A98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8AC11A8"/>
    <w:multiLevelType w:val="hybridMultilevel"/>
    <w:tmpl w:val="CEFC57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5F9C"/>
    <w:multiLevelType w:val="hybridMultilevel"/>
    <w:tmpl w:val="F3A8F896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A674D"/>
    <w:multiLevelType w:val="hybridMultilevel"/>
    <w:tmpl w:val="6F0693E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85FF5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A8313D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65B72"/>
    <w:multiLevelType w:val="hybridMultilevel"/>
    <w:tmpl w:val="8E0E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83947"/>
    <w:multiLevelType w:val="hybridMultilevel"/>
    <w:tmpl w:val="ACA23654"/>
    <w:lvl w:ilvl="0" w:tplc="68561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31F2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568D6"/>
    <w:multiLevelType w:val="hybridMultilevel"/>
    <w:tmpl w:val="3FE488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A71E48"/>
    <w:multiLevelType w:val="hybridMultilevel"/>
    <w:tmpl w:val="F29C00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078BC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53FCF"/>
    <w:multiLevelType w:val="hybridMultilevel"/>
    <w:tmpl w:val="C96CED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B21F8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743E0"/>
    <w:multiLevelType w:val="hybridMultilevel"/>
    <w:tmpl w:val="5D643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DB063A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4E0C33"/>
    <w:multiLevelType w:val="hybridMultilevel"/>
    <w:tmpl w:val="686EC10E"/>
    <w:lvl w:ilvl="0" w:tplc="6344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B03115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71878"/>
    <w:multiLevelType w:val="hybridMultilevel"/>
    <w:tmpl w:val="AC3E64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B34ED"/>
    <w:multiLevelType w:val="hybridMultilevel"/>
    <w:tmpl w:val="63B475A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B7B3E"/>
    <w:multiLevelType w:val="hybridMultilevel"/>
    <w:tmpl w:val="78A239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D78AF"/>
    <w:multiLevelType w:val="hybridMultilevel"/>
    <w:tmpl w:val="3654C390"/>
    <w:lvl w:ilvl="0" w:tplc="C3924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E637C"/>
    <w:multiLevelType w:val="hybridMultilevel"/>
    <w:tmpl w:val="D19A9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80E2D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2"/>
  </w:num>
  <w:num w:numId="3">
    <w:abstractNumId w:val="8"/>
  </w:num>
  <w:num w:numId="4">
    <w:abstractNumId w:val="39"/>
  </w:num>
  <w:num w:numId="5">
    <w:abstractNumId w:val="45"/>
  </w:num>
  <w:num w:numId="6">
    <w:abstractNumId w:val="33"/>
  </w:num>
  <w:num w:numId="7">
    <w:abstractNumId w:val="22"/>
  </w:num>
  <w:num w:numId="8">
    <w:abstractNumId w:val="25"/>
  </w:num>
  <w:num w:numId="9">
    <w:abstractNumId w:val="43"/>
  </w:num>
  <w:num w:numId="10">
    <w:abstractNumId w:val="17"/>
  </w:num>
  <w:num w:numId="11">
    <w:abstractNumId w:val="31"/>
  </w:num>
  <w:num w:numId="12">
    <w:abstractNumId w:val="23"/>
  </w:num>
  <w:num w:numId="13">
    <w:abstractNumId w:val="6"/>
  </w:num>
  <w:num w:numId="14">
    <w:abstractNumId w:val="16"/>
  </w:num>
  <w:num w:numId="15">
    <w:abstractNumId w:val="5"/>
  </w:num>
  <w:num w:numId="16">
    <w:abstractNumId w:val="36"/>
  </w:num>
  <w:num w:numId="17">
    <w:abstractNumId w:val="9"/>
  </w:num>
  <w:num w:numId="18">
    <w:abstractNumId w:val="0"/>
  </w:num>
  <w:num w:numId="19">
    <w:abstractNumId w:val="18"/>
  </w:num>
  <w:num w:numId="20">
    <w:abstractNumId w:val="19"/>
  </w:num>
  <w:num w:numId="21">
    <w:abstractNumId w:val="30"/>
  </w:num>
  <w:num w:numId="22">
    <w:abstractNumId w:val="10"/>
  </w:num>
  <w:num w:numId="23">
    <w:abstractNumId w:val="1"/>
  </w:num>
  <w:num w:numId="24">
    <w:abstractNumId w:val="28"/>
  </w:num>
  <w:num w:numId="25">
    <w:abstractNumId w:val="44"/>
  </w:num>
  <w:num w:numId="26">
    <w:abstractNumId w:val="15"/>
  </w:num>
  <w:num w:numId="27">
    <w:abstractNumId w:val="26"/>
  </w:num>
  <w:num w:numId="28">
    <w:abstractNumId w:val="47"/>
  </w:num>
  <w:num w:numId="29">
    <w:abstractNumId w:val="12"/>
  </w:num>
  <w:num w:numId="30">
    <w:abstractNumId w:val="27"/>
  </w:num>
  <w:num w:numId="31">
    <w:abstractNumId w:val="34"/>
  </w:num>
  <w:num w:numId="32">
    <w:abstractNumId w:val="3"/>
  </w:num>
  <w:num w:numId="33">
    <w:abstractNumId w:val="7"/>
  </w:num>
  <w:num w:numId="34">
    <w:abstractNumId w:val="11"/>
  </w:num>
  <w:num w:numId="35">
    <w:abstractNumId w:val="2"/>
  </w:num>
  <w:num w:numId="36">
    <w:abstractNumId w:val="48"/>
  </w:num>
  <w:num w:numId="37">
    <w:abstractNumId w:val="24"/>
  </w:num>
  <w:num w:numId="38">
    <w:abstractNumId w:val="40"/>
  </w:num>
  <w:num w:numId="39">
    <w:abstractNumId w:val="29"/>
  </w:num>
  <w:num w:numId="40">
    <w:abstractNumId w:val="35"/>
  </w:num>
  <w:num w:numId="41">
    <w:abstractNumId w:val="14"/>
  </w:num>
  <w:num w:numId="42">
    <w:abstractNumId w:val="46"/>
  </w:num>
  <w:num w:numId="43">
    <w:abstractNumId w:val="20"/>
  </w:num>
  <w:num w:numId="44">
    <w:abstractNumId w:val="13"/>
  </w:num>
  <w:num w:numId="45">
    <w:abstractNumId w:val="21"/>
  </w:num>
  <w:num w:numId="46">
    <w:abstractNumId w:val="37"/>
  </w:num>
  <w:num w:numId="47">
    <w:abstractNumId w:val="41"/>
  </w:num>
  <w:num w:numId="48">
    <w:abstractNumId w:val="3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EA"/>
    <w:rsid w:val="00011121"/>
    <w:rsid w:val="00021786"/>
    <w:rsid w:val="00032C58"/>
    <w:rsid w:val="00042C3D"/>
    <w:rsid w:val="0004797D"/>
    <w:rsid w:val="00051729"/>
    <w:rsid w:val="00052AD5"/>
    <w:rsid w:val="00055353"/>
    <w:rsid w:val="00063428"/>
    <w:rsid w:val="0007358C"/>
    <w:rsid w:val="00090AB9"/>
    <w:rsid w:val="00096CBC"/>
    <w:rsid w:val="000A0AEA"/>
    <w:rsid w:val="000A70AB"/>
    <w:rsid w:val="000C2CAA"/>
    <w:rsid w:val="000D00D4"/>
    <w:rsid w:val="001007AB"/>
    <w:rsid w:val="00123D1E"/>
    <w:rsid w:val="00123E4F"/>
    <w:rsid w:val="001310BF"/>
    <w:rsid w:val="001360CF"/>
    <w:rsid w:val="001476D5"/>
    <w:rsid w:val="00151560"/>
    <w:rsid w:val="00167872"/>
    <w:rsid w:val="00180ED9"/>
    <w:rsid w:val="001A07B2"/>
    <w:rsid w:val="00200239"/>
    <w:rsid w:val="00237A75"/>
    <w:rsid w:val="0025088D"/>
    <w:rsid w:val="00272E80"/>
    <w:rsid w:val="0028652B"/>
    <w:rsid w:val="002900A0"/>
    <w:rsid w:val="002C427E"/>
    <w:rsid w:val="002D3ECC"/>
    <w:rsid w:val="00317BD6"/>
    <w:rsid w:val="003252EC"/>
    <w:rsid w:val="00343010"/>
    <w:rsid w:val="00347A29"/>
    <w:rsid w:val="00387229"/>
    <w:rsid w:val="003927F0"/>
    <w:rsid w:val="003D7CFA"/>
    <w:rsid w:val="003F6D03"/>
    <w:rsid w:val="00403BA6"/>
    <w:rsid w:val="00443A02"/>
    <w:rsid w:val="0044790D"/>
    <w:rsid w:val="00466DF2"/>
    <w:rsid w:val="0048700E"/>
    <w:rsid w:val="00493C03"/>
    <w:rsid w:val="0049425B"/>
    <w:rsid w:val="0049436C"/>
    <w:rsid w:val="004E5507"/>
    <w:rsid w:val="00517260"/>
    <w:rsid w:val="00523F18"/>
    <w:rsid w:val="00563781"/>
    <w:rsid w:val="00571BD5"/>
    <w:rsid w:val="005B0727"/>
    <w:rsid w:val="005B7D3B"/>
    <w:rsid w:val="005D2D40"/>
    <w:rsid w:val="005D5929"/>
    <w:rsid w:val="005F2152"/>
    <w:rsid w:val="005F6BD4"/>
    <w:rsid w:val="00622C6B"/>
    <w:rsid w:val="00631BE5"/>
    <w:rsid w:val="00653427"/>
    <w:rsid w:val="00687294"/>
    <w:rsid w:val="006B2F1D"/>
    <w:rsid w:val="006B5634"/>
    <w:rsid w:val="006C1A9B"/>
    <w:rsid w:val="00720FE1"/>
    <w:rsid w:val="007237A4"/>
    <w:rsid w:val="00725DC0"/>
    <w:rsid w:val="00730567"/>
    <w:rsid w:val="00745DFA"/>
    <w:rsid w:val="007E6FEB"/>
    <w:rsid w:val="007F0549"/>
    <w:rsid w:val="007F155C"/>
    <w:rsid w:val="008007CD"/>
    <w:rsid w:val="00820C1C"/>
    <w:rsid w:val="0083359D"/>
    <w:rsid w:val="008436D1"/>
    <w:rsid w:val="00845D26"/>
    <w:rsid w:val="00876CBA"/>
    <w:rsid w:val="008B22F9"/>
    <w:rsid w:val="008F7B0A"/>
    <w:rsid w:val="00912F32"/>
    <w:rsid w:val="00913794"/>
    <w:rsid w:val="0091454B"/>
    <w:rsid w:val="00957458"/>
    <w:rsid w:val="009701A9"/>
    <w:rsid w:val="00983E1F"/>
    <w:rsid w:val="009C693F"/>
    <w:rsid w:val="009C75CF"/>
    <w:rsid w:val="009E6DB2"/>
    <w:rsid w:val="00A41477"/>
    <w:rsid w:val="00A64540"/>
    <w:rsid w:val="00A646AB"/>
    <w:rsid w:val="00A71838"/>
    <w:rsid w:val="00A8032D"/>
    <w:rsid w:val="00AA02A5"/>
    <w:rsid w:val="00AA4E6C"/>
    <w:rsid w:val="00AC3585"/>
    <w:rsid w:val="00AD194F"/>
    <w:rsid w:val="00AF615E"/>
    <w:rsid w:val="00B33D37"/>
    <w:rsid w:val="00B47C52"/>
    <w:rsid w:val="00B6559A"/>
    <w:rsid w:val="00B6607D"/>
    <w:rsid w:val="00B77BA4"/>
    <w:rsid w:val="00B97C17"/>
    <w:rsid w:val="00BA4979"/>
    <w:rsid w:val="00BA4EF2"/>
    <w:rsid w:val="00BB0165"/>
    <w:rsid w:val="00BF2B97"/>
    <w:rsid w:val="00C507F3"/>
    <w:rsid w:val="00C528B9"/>
    <w:rsid w:val="00C60876"/>
    <w:rsid w:val="00CB73B5"/>
    <w:rsid w:val="00CC0BE4"/>
    <w:rsid w:val="00D0660C"/>
    <w:rsid w:val="00D135ED"/>
    <w:rsid w:val="00D50988"/>
    <w:rsid w:val="00D544A8"/>
    <w:rsid w:val="00D84194"/>
    <w:rsid w:val="00DB77D7"/>
    <w:rsid w:val="00DF5677"/>
    <w:rsid w:val="00E15286"/>
    <w:rsid w:val="00E330F7"/>
    <w:rsid w:val="00E365A3"/>
    <w:rsid w:val="00E541A7"/>
    <w:rsid w:val="00E7120C"/>
    <w:rsid w:val="00E8008E"/>
    <w:rsid w:val="00E82560"/>
    <w:rsid w:val="00E956BA"/>
    <w:rsid w:val="00EC038F"/>
    <w:rsid w:val="00ED0C6D"/>
    <w:rsid w:val="00ED2F92"/>
    <w:rsid w:val="00EE2D3C"/>
    <w:rsid w:val="00EF040A"/>
    <w:rsid w:val="00EF236D"/>
    <w:rsid w:val="00F115E1"/>
    <w:rsid w:val="00F55E91"/>
    <w:rsid w:val="00F71AB6"/>
    <w:rsid w:val="00F8442E"/>
    <w:rsid w:val="00F84A43"/>
    <w:rsid w:val="00FA67EA"/>
    <w:rsid w:val="00FD28D7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3E81E3"/>
  <w15:chartTrackingRefBased/>
  <w15:docId w15:val="{AD3231EF-3B67-4646-A8A6-3F8507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07F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AEA"/>
  </w:style>
  <w:style w:type="paragraph" w:styleId="Piedepgina">
    <w:name w:val="footer"/>
    <w:basedOn w:val="Normal"/>
    <w:link w:val="PiedepginaCar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AEA"/>
  </w:style>
  <w:style w:type="paragraph" w:styleId="Prrafodelista">
    <w:name w:val="List Paragraph"/>
    <w:basedOn w:val="Normal"/>
    <w:uiPriority w:val="34"/>
    <w:qFormat/>
    <w:rsid w:val="000A0AEA"/>
    <w:pPr>
      <w:ind w:left="720"/>
      <w:contextualSpacing/>
    </w:pPr>
  </w:style>
  <w:style w:type="paragraph" w:customStyle="1" w:styleId="Default">
    <w:name w:val="Default"/>
    <w:rsid w:val="00E15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20FE1"/>
    <w:rPr>
      <w:color w:val="0563C1" w:themeColor="hyperlink"/>
      <w:u w:val="single"/>
    </w:rPr>
  </w:style>
  <w:style w:type="paragraph" w:customStyle="1" w:styleId="Pa6">
    <w:name w:val="Pa6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rrafo21">
    <w:name w:val="parrafo_21"/>
    <w:basedOn w:val="Normal"/>
    <w:rsid w:val="00466DF2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D3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B33D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D0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Cuadrculadetablaclara">
    <w:name w:val="Grid Table Light"/>
    <w:basedOn w:val="Tablanormal"/>
    <w:uiPriority w:val="40"/>
    <w:rsid w:val="006C1A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Base">
    <w:name w:val="(Template_Base)"/>
    <w:rsid w:val="002D3ECC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7358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358C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07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07F3"/>
  </w:style>
  <w:style w:type="character" w:customStyle="1" w:styleId="Ttulo2Car">
    <w:name w:val="Título 2 Car"/>
    <w:basedOn w:val="Fuentedeprrafopredeter"/>
    <w:link w:val="Ttulo2"/>
    <w:rsid w:val="00C507F3"/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extodebloque">
    <w:name w:val="Block Text"/>
    <w:basedOn w:val="Normal"/>
    <w:rsid w:val="00C507F3"/>
    <w:pPr>
      <w:spacing w:after="0" w:line="240" w:lineRule="auto"/>
      <w:ind w:left="709" w:right="566" w:hanging="709"/>
      <w:jc w:val="both"/>
    </w:pPr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E8A9-936D-48D1-B0C6-D434DF65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Carral María José</dc:creator>
  <cp:keywords/>
  <dc:description/>
  <cp:lastModifiedBy>Fernández Carral María José</cp:lastModifiedBy>
  <cp:revision>5</cp:revision>
  <cp:lastPrinted>2022-11-29T13:22:00Z</cp:lastPrinted>
  <dcterms:created xsi:type="dcterms:W3CDTF">2022-12-02T09:31:00Z</dcterms:created>
  <dcterms:modified xsi:type="dcterms:W3CDTF">2023-08-11T10:14:00Z</dcterms:modified>
</cp:coreProperties>
</file>